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24AAA" w14:textId="77777777" w:rsidR="00114607" w:rsidRDefault="00114607" w:rsidP="00114607">
      <w:pPr>
        <w:keepNext/>
        <w:keepLines/>
        <w:spacing w:after="80" w:line="240" w:lineRule="auto"/>
        <w:outlineLvl w:val="0"/>
        <w:rPr>
          <w:color w:val="808080" w:themeColor="background1" w:themeShade="80"/>
          <w:sz w:val="72"/>
          <w:szCs w:val="72"/>
        </w:rPr>
      </w:pPr>
    </w:p>
    <w:p w14:paraId="3EF741F6" w14:textId="77777777" w:rsidR="00114607" w:rsidRPr="001246F1" w:rsidRDefault="00114607" w:rsidP="00114607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color w:val="808080" w:themeColor="background1" w:themeShade="80"/>
          <w:sz w:val="30"/>
          <w:szCs w:val="30"/>
          <w:lang w:eastAsia="ja-JP"/>
        </w:rPr>
      </w:pPr>
      <w:r w:rsidRPr="00F94266">
        <w:rPr>
          <w:color w:val="808080" w:themeColor="background1" w:themeShade="80"/>
          <w:sz w:val="72"/>
          <w:szCs w:val="72"/>
        </w:rPr>
        <w:t>Agenda</w:t>
      </w:r>
    </w:p>
    <w:p w14:paraId="2EAA4AEB" w14:textId="77777777" w:rsidR="00114607" w:rsidRDefault="00114607" w:rsidP="00114607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</w:p>
    <w:p w14:paraId="5608D6F6" w14:textId="77777777" w:rsidR="00114607" w:rsidRPr="00B64080" w:rsidRDefault="00114607" w:rsidP="00114607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  <w:r w:rsidRPr="00B64080">
        <w:rPr>
          <w:rFonts w:eastAsiaTheme="minorEastAsia" w:cstheme="majorBidi"/>
          <w:b/>
          <w:sz w:val="30"/>
          <w:szCs w:val="30"/>
          <w:lang w:eastAsia="ja-JP"/>
        </w:rPr>
        <w:t>CHARLES MIX COUNTY COMMISSIONER MEETING</w:t>
      </w:r>
      <w:r w:rsidRPr="00B64080">
        <w:rPr>
          <w:rFonts w:eastAsiaTheme="minorEastAsia" w:cstheme="majorBidi"/>
          <w:b/>
          <w:sz w:val="30"/>
          <w:szCs w:val="30"/>
          <w:lang w:eastAsia="ja-JP"/>
        </w:rPr>
        <w:tab/>
      </w:r>
    </w:p>
    <w:p w14:paraId="2C2B810C" w14:textId="77777777" w:rsidR="00114607" w:rsidRPr="00B64080" w:rsidRDefault="00114607" w:rsidP="00114607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Regular Session</w:t>
      </w:r>
    </w:p>
    <w:p w14:paraId="1C026F7F" w14:textId="77777777" w:rsidR="00114607" w:rsidRPr="00B64080" w:rsidRDefault="00114607" w:rsidP="00114607">
      <w:pPr>
        <w:spacing w:after="300" w:line="24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November 21</w:t>
      </w:r>
      <w:r w:rsidRPr="00114607">
        <w:rPr>
          <w:sz w:val="30"/>
          <w:szCs w:val="30"/>
          <w:vertAlign w:val="superscript"/>
        </w:rPr>
        <w:t>st</w:t>
      </w:r>
      <w:r w:rsidRPr="00B64080">
        <w:rPr>
          <w:sz w:val="30"/>
          <w:szCs w:val="30"/>
        </w:rPr>
        <w:t>, 2019 – 10:00 am</w:t>
      </w:r>
    </w:p>
    <w:p w14:paraId="247C0F37" w14:textId="77777777" w:rsidR="00114607" w:rsidRDefault="00114607" w:rsidP="00114607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Commissioner’s Room</w:t>
      </w:r>
    </w:p>
    <w:p w14:paraId="46606DAC" w14:textId="77777777" w:rsidR="00114607" w:rsidRPr="00B64080" w:rsidRDefault="00114607" w:rsidP="00114607">
      <w:pPr>
        <w:spacing w:after="300" w:line="240" w:lineRule="auto"/>
        <w:contextualSpacing/>
        <w:rPr>
          <w:sz w:val="30"/>
          <w:szCs w:val="30"/>
        </w:rPr>
      </w:pPr>
    </w:p>
    <w:p w14:paraId="7C5C3E44" w14:textId="77777777" w:rsidR="00114607" w:rsidRPr="00B64080" w:rsidRDefault="00114607" w:rsidP="00114607">
      <w:pPr>
        <w:spacing w:after="300" w:line="240" w:lineRule="auto"/>
        <w:contextualSpacing/>
      </w:pPr>
    </w:p>
    <w:tbl>
      <w:tblPr>
        <w:tblStyle w:val="TableGridLight"/>
        <w:tblW w:w="5180" w:type="pct"/>
        <w:tblInd w:w="-95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343"/>
        <w:gridCol w:w="8344"/>
      </w:tblGrid>
      <w:tr w:rsidR="00114607" w:rsidRPr="00B64080" w14:paraId="4DD8DFAE" w14:textId="77777777" w:rsidTr="00A611B8">
        <w:trPr>
          <w:trHeight w:val="378"/>
        </w:trPr>
        <w:tc>
          <w:tcPr>
            <w:tcW w:w="1343" w:type="dxa"/>
          </w:tcPr>
          <w:p w14:paraId="79CDAE49" w14:textId="77777777" w:rsidR="00114607" w:rsidRPr="00B64080" w:rsidRDefault="00114607" w:rsidP="003C3D33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10:00 am</w:t>
            </w:r>
          </w:p>
        </w:tc>
        <w:tc>
          <w:tcPr>
            <w:tcW w:w="8344" w:type="dxa"/>
          </w:tcPr>
          <w:p w14:paraId="62A422D3" w14:textId="77777777" w:rsidR="00114607" w:rsidRPr="00B64080" w:rsidRDefault="00114607" w:rsidP="00114607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Agenda, Minutes,</w:t>
            </w:r>
            <w:r w:rsidRPr="00B64080">
              <w:rPr>
                <w:rFonts w:cstheme="majorBidi"/>
                <w:sz w:val="26"/>
                <w:szCs w:val="26"/>
              </w:rPr>
              <w:t xml:space="preserve"> Bills</w:t>
            </w:r>
            <w:r>
              <w:rPr>
                <w:rFonts w:cstheme="majorBidi"/>
                <w:sz w:val="26"/>
                <w:szCs w:val="26"/>
              </w:rPr>
              <w:t xml:space="preserve">, </w:t>
            </w:r>
            <w:r w:rsidR="008A0B19">
              <w:rPr>
                <w:rFonts w:cstheme="majorBidi"/>
                <w:sz w:val="26"/>
                <w:szCs w:val="26"/>
              </w:rPr>
              <w:t>Plat</w:t>
            </w:r>
          </w:p>
        </w:tc>
      </w:tr>
      <w:tr w:rsidR="00114607" w:rsidRPr="00B64080" w14:paraId="6A2CEBBF" w14:textId="77777777" w:rsidTr="00A611B8">
        <w:trPr>
          <w:trHeight w:val="378"/>
        </w:trPr>
        <w:tc>
          <w:tcPr>
            <w:tcW w:w="1343" w:type="dxa"/>
          </w:tcPr>
          <w:p w14:paraId="1409E6B0" w14:textId="77777777" w:rsidR="00114607" w:rsidRPr="00B64080" w:rsidRDefault="00114607" w:rsidP="003C3D33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10:15 am</w:t>
            </w:r>
          </w:p>
        </w:tc>
        <w:tc>
          <w:tcPr>
            <w:tcW w:w="8344" w:type="dxa"/>
          </w:tcPr>
          <w:p w14:paraId="5AE3A48F" w14:textId="77777777" w:rsidR="00114607" w:rsidRPr="00B64080" w:rsidRDefault="00114607" w:rsidP="003C3D33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sz w:val="26"/>
                <w:szCs w:val="26"/>
              </w:rPr>
              <w:t>Public Comment</w:t>
            </w:r>
          </w:p>
        </w:tc>
      </w:tr>
      <w:tr w:rsidR="00114607" w:rsidRPr="00B64080" w14:paraId="52C011BC" w14:textId="77777777" w:rsidTr="00A611B8">
        <w:trPr>
          <w:trHeight w:val="485"/>
        </w:trPr>
        <w:tc>
          <w:tcPr>
            <w:tcW w:w="1343" w:type="dxa"/>
          </w:tcPr>
          <w:p w14:paraId="585CEA82" w14:textId="77777777" w:rsidR="00114607" w:rsidRPr="00B64080" w:rsidRDefault="00114607" w:rsidP="003C3D33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 am</w:t>
            </w:r>
          </w:p>
        </w:tc>
        <w:tc>
          <w:tcPr>
            <w:tcW w:w="8344" w:type="dxa"/>
          </w:tcPr>
          <w:p w14:paraId="7F9D5B2F" w14:textId="77777777" w:rsidR="00114607" w:rsidRPr="00B64080" w:rsidRDefault="00304813" w:rsidP="00304813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Wagner</w:t>
            </w:r>
            <w:r w:rsidR="00A611B8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Highway Department Employees for personnel</w:t>
            </w:r>
          </w:p>
        </w:tc>
      </w:tr>
      <w:tr w:rsidR="00114607" w:rsidRPr="00B64080" w14:paraId="7B44E9C2" w14:textId="77777777" w:rsidTr="00A611B8">
        <w:trPr>
          <w:trHeight w:val="70"/>
        </w:trPr>
        <w:tc>
          <w:tcPr>
            <w:tcW w:w="1343" w:type="dxa"/>
          </w:tcPr>
          <w:p w14:paraId="2D753649" w14:textId="77777777" w:rsidR="00114607" w:rsidRPr="00B64080" w:rsidRDefault="00114607" w:rsidP="003C3D33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10:45 am</w:t>
            </w:r>
          </w:p>
        </w:tc>
        <w:tc>
          <w:tcPr>
            <w:tcW w:w="8344" w:type="dxa"/>
          </w:tcPr>
          <w:p w14:paraId="04B051F5" w14:textId="77777777" w:rsidR="00114607" w:rsidRPr="00B64080" w:rsidRDefault="00A611B8" w:rsidP="009A76EF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 VanDusseldorp and Doug Cimpl</w:t>
            </w:r>
            <w:r w:rsidR="009A76EF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flooded roads</w:t>
            </w:r>
          </w:p>
        </w:tc>
      </w:tr>
      <w:tr w:rsidR="00114607" w:rsidRPr="00B64080" w14:paraId="0A00BA39" w14:textId="77777777" w:rsidTr="00A611B8">
        <w:trPr>
          <w:trHeight w:val="70"/>
        </w:trPr>
        <w:tc>
          <w:tcPr>
            <w:tcW w:w="1343" w:type="dxa"/>
          </w:tcPr>
          <w:p w14:paraId="1DC8BBCD" w14:textId="77777777" w:rsidR="00114607" w:rsidRDefault="00114607" w:rsidP="003C3D33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 am</w:t>
            </w:r>
          </w:p>
        </w:tc>
        <w:tc>
          <w:tcPr>
            <w:tcW w:w="8344" w:type="dxa"/>
          </w:tcPr>
          <w:p w14:paraId="38D978EC" w14:textId="77777777" w:rsidR="00114607" w:rsidRPr="00B64080" w:rsidRDefault="00114607" w:rsidP="003C3D33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Clark’s Engineering – bridge update</w:t>
            </w:r>
          </w:p>
        </w:tc>
      </w:tr>
      <w:tr w:rsidR="007319C6" w:rsidRPr="00B64080" w14:paraId="77802702" w14:textId="77777777" w:rsidTr="00A611B8">
        <w:trPr>
          <w:trHeight w:val="70"/>
        </w:trPr>
        <w:tc>
          <w:tcPr>
            <w:tcW w:w="1343" w:type="dxa"/>
          </w:tcPr>
          <w:p w14:paraId="30EC4BC0" w14:textId="2657FFE7" w:rsidR="007319C6" w:rsidRDefault="007319C6" w:rsidP="003C3D33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11:15 am</w:t>
            </w:r>
          </w:p>
        </w:tc>
        <w:tc>
          <w:tcPr>
            <w:tcW w:w="8344" w:type="dxa"/>
          </w:tcPr>
          <w:p w14:paraId="7422D632" w14:textId="3ACB5EAE" w:rsidR="007319C6" w:rsidRDefault="007319C6" w:rsidP="003C3D33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Toby Qualm Legislative Audit</w:t>
            </w:r>
          </w:p>
        </w:tc>
      </w:tr>
      <w:tr w:rsidR="007319C6" w:rsidRPr="00B64080" w14:paraId="0D2BC60D" w14:textId="77777777" w:rsidTr="00A611B8">
        <w:trPr>
          <w:trHeight w:val="70"/>
        </w:trPr>
        <w:tc>
          <w:tcPr>
            <w:tcW w:w="1343" w:type="dxa"/>
          </w:tcPr>
          <w:p w14:paraId="600FEEDC" w14:textId="51DD64BE" w:rsidR="007319C6" w:rsidRDefault="007319C6" w:rsidP="003C3D33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11:30 am </w:t>
            </w:r>
          </w:p>
        </w:tc>
        <w:tc>
          <w:tcPr>
            <w:tcW w:w="8344" w:type="dxa"/>
          </w:tcPr>
          <w:p w14:paraId="5E4B6342" w14:textId="6DC0B473" w:rsidR="007319C6" w:rsidRDefault="007319C6" w:rsidP="003C3D33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Brenda Plooster - Maintenance</w:t>
            </w:r>
            <w:bookmarkStart w:id="0" w:name="_GoBack"/>
            <w:bookmarkEnd w:id="0"/>
          </w:p>
        </w:tc>
      </w:tr>
      <w:tr w:rsidR="00A611B8" w:rsidRPr="00B64080" w14:paraId="7CEB6630" w14:textId="77777777" w:rsidTr="00A611B8">
        <w:trPr>
          <w:trHeight w:val="382"/>
        </w:trPr>
        <w:tc>
          <w:tcPr>
            <w:tcW w:w="1343" w:type="dxa"/>
          </w:tcPr>
          <w:p w14:paraId="0CA8E22A" w14:textId="77777777" w:rsidR="00A611B8" w:rsidRPr="00B64080" w:rsidRDefault="00A611B8" w:rsidP="00A611B8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11:45 am</w:t>
            </w:r>
          </w:p>
        </w:tc>
        <w:tc>
          <w:tcPr>
            <w:tcW w:w="8344" w:type="dxa"/>
          </w:tcPr>
          <w:p w14:paraId="45F923E6" w14:textId="77777777" w:rsidR="00A611B8" w:rsidRDefault="00A611B8" w:rsidP="00A611B8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Brian McGinnis – District III for Grants &amp; Budgets</w:t>
            </w:r>
          </w:p>
          <w:p w14:paraId="01E302B4" w14:textId="77777777" w:rsidR="00A611B8" w:rsidRPr="00B64080" w:rsidRDefault="00A611B8" w:rsidP="00A611B8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Kelly Cimpl – County Health Nurse(appear by phone), Julie Dykstra – Regional Manager</w:t>
            </w:r>
          </w:p>
        </w:tc>
      </w:tr>
    </w:tbl>
    <w:p w14:paraId="7072E5EC" w14:textId="77777777" w:rsidR="00114607" w:rsidRDefault="00114607" w:rsidP="00114607"/>
    <w:p w14:paraId="02EB7684" w14:textId="77777777" w:rsidR="00114607" w:rsidRPr="00B64080" w:rsidRDefault="00114607" w:rsidP="00114607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</w:p>
    <w:p w14:paraId="1E2E4919" w14:textId="77777777" w:rsidR="00114607" w:rsidRPr="00B64080" w:rsidRDefault="00114607" w:rsidP="00114607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 w:rsidRPr="00B64080">
        <w:rPr>
          <w:rFonts w:eastAsia="Times New Roman" w:cs="Arial"/>
          <w:b/>
          <w:bCs/>
          <w:sz w:val="32"/>
          <w:szCs w:val="32"/>
        </w:rPr>
        <w:t>AGENDA TO BE APPROVED AT THE OPENING OF MEETINGS</w:t>
      </w:r>
    </w:p>
    <w:p w14:paraId="70B6FED3" w14:textId="77777777" w:rsidR="00114607" w:rsidRPr="00B64080" w:rsidRDefault="00114607" w:rsidP="00114607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</w:rPr>
      </w:pPr>
    </w:p>
    <w:p w14:paraId="375AE515" w14:textId="77777777" w:rsidR="00114607" w:rsidRPr="00B64080" w:rsidRDefault="00114607" w:rsidP="00114607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 w:rsidRPr="00B64080">
        <w:rPr>
          <w:rFonts w:eastAsia="Times New Roman" w:cs="Arial"/>
          <w:b/>
          <w:bCs/>
          <w:sz w:val="32"/>
          <w:szCs w:val="32"/>
        </w:rPr>
        <w:t>ANY TIME SLOT CAN GO INTO EXECUTIVE SESSION PER BOARD OF COUNTY COMMISSIONER APPROVAL</w:t>
      </w:r>
    </w:p>
    <w:p w14:paraId="351316FE" w14:textId="77777777" w:rsidR="00114607" w:rsidRDefault="00114607" w:rsidP="00114607"/>
    <w:p w14:paraId="3865E93D" w14:textId="77777777" w:rsidR="00114607" w:rsidRDefault="00114607" w:rsidP="00114607"/>
    <w:p w14:paraId="38B19045" w14:textId="77777777" w:rsidR="005224DF" w:rsidRDefault="005224DF"/>
    <w:sectPr w:rsidR="00522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607"/>
    <w:rsid w:val="000063B2"/>
    <w:rsid w:val="00101C3C"/>
    <w:rsid w:val="00114607"/>
    <w:rsid w:val="00304813"/>
    <w:rsid w:val="005224DF"/>
    <w:rsid w:val="007319C6"/>
    <w:rsid w:val="00796075"/>
    <w:rsid w:val="008A0B19"/>
    <w:rsid w:val="009A76EF"/>
    <w:rsid w:val="00A611B8"/>
    <w:rsid w:val="00A81E39"/>
    <w:rsid w:val="00C5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1F35"/>
  <w15:chartTrackingRefBased/>
  <w15:docId w15:val="{7C71C967-9B5C-42B2-99B9-B879089B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114607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dc:description/>
  <cp:lastModifiedBy>Danielle Rolston</cp:lastModifiedBy>
  <cp:revision>12</cp:revision>
  <cp:lastPrinted>2019-11-20T14:41:00Z</cp:lastPrinted>
  <dcterms:created xsi:type="dcterms:W3CDTF">2019-11-04T15:58:00Z</dcterms:created>
  <dcterms:modified xsi:type="dcterms:W3CDTF">2019-11-20T15:46:00Z</dcterms:modified>
</cp:coreProperties>
</file>